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BCD" w:rsidRPr="00583D54" w:rsidRDefault="00247BCD" w:rsidP="00583D54">
      <w:pPr>
        <w:shd w:val="clear" w:color="auto" w:fill="FFFFFF"/>
        <w:spacing w:after="100" w:afterAutospacing="1" w:line="354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47BCD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</w:t>
      </w:r>
      <w:r w:rsidR="00583D5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    </w:t>
      </w:r>
      <w:r>
        <w:rPr>
          <w:b/>
          <w:bCs/>
          <w:color w:val="000000"/>
          <w:sz w:val="32"/>
          <w:szCs w:val="32"/>
          <w:shd w:val="clear" w:color="auto" w:fill="FFFFFF"/>
        </w:rPr>
        <w:t>Технологическая карта открытого урока для учащихся  6 класса по теме “</w:t>
      </w:r>
      <w:proofErr w:type="spellStart"/>
      <w:r>
        <w:rPr>
          <w:b/>
          <w:bCs/>
          <w:color w:val="000000"/>
          <w:sz w:val="32"/>
          <w:szCs w:val="32"/>
          <w:shd w:val="clear" w:color="auto" w:fill="FFFFFF"/>
        </w:rPr>
        <w:t>My</w:t>
      </w:r>
      <w:proofErr w:type="spellEnd"/>
      <w:r>
        <w:rPr>
          <w:b/>
          <w:b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  <w:shd w:val="clear" w:color="auto" w:fill="FFFFFF"/>
        </w:rPr>
        <w:t>Favourite</w:t>
      </w:r>
      <w:proofErr w:type="spellEnd"/>
      <w:r>
        <w:rPr>
          <w:b/>
          <w:b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  <w:shd w:val="clear" w:color="auto" w:fill="FFFFFF"/>
        </w:rPr>
        <w:t>Day</w:t>
      </w:r>
      <w:proofErr w:type="spellEnd"/>
      <w:r>
        <w:rPr>
          <w:b/>
          <w:bCs/>
          <w:color w:val="000000"/>
          <w:sz w:val="32"/>
          <w:szCs w:val="32"/>
          <w:shd w:val="clear" w:color="auto" w:fill="FFFFFF"/>
        </w:rPr>
        <w:t>”</w:t>
      </w:r>
    </w:p>
    <w:p w:rsidR="00247BCD" w:rsidRDefault="00247BCD" w:rsidP="00247B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Класс</w:t>
      </w: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6   </w:t>
      </w: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УМК</w:t>
      </w: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«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Spotlight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6»  (авт. Д.Дули, О.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Подоляко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Ю. Ваулина</w:t>
      </w:r>
      <w:proofErr w:type="gram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)</w:t>
      </w:r>
      <w:proofErr w:type="gramEnd"/>
    </w:p>
    <w:p w:rsidR="00247BCD" w:rsidRPr="00247BCD" w:rsidRDefault="00247BCD" w:rsidP="00247B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</w:t>
      </w: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«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My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favourite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day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Тип учебного занятия</w:t>
      </w: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 Комбинированный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Дидактическая цель</w:t>
      </w: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формирование навыков диалогической и монологической речи по теме «Мой любимый день».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 урока:</w:t>
      </w:r>
    </w:p>
    <w:p w:rsidR="00247BCD" w:rsidRPr="00247BCD" w:rsidRDefault="00247BCD" w:rsidP="00247BCD">
      <w:pPr>
        <w:numPr>
          <w:ilvl w:val="0"/>
          <w:numId w:val="2"/>
        </w:numPr>
        <w:shd w:val="clear" w:color="auto" w:fill="FFFFFF"/>
        <w:spacing w:before="35" w:after="35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активизировать в речи изученную ранее тематическую лексику, мотивировать на дальнейшее изучение темы;</w:t>
      </w:r>
    </w:p>
    <w:p w:rsidR="00247BCD" w:rsidRPr="00247BCD" w:rsidRDefault="00247BCD" w:rsidP="00247BCD">
      <w:pPr>
        <w:numPr>
          <w:ilvl w:val="0"/>
          <w:numId w:val="2"/>
        </w:numPr>
        <w:shd w:val="clear" w:color="auto" w:fill="FFFFFF"/>
        <w:spacing w:before="35" w:after="35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совершенствовать навыки речевой деятельности учащихся.</w:t>
      </w:r>
    </w:p>
    <w:p w:rsidR="00247BCD" w:rsidRPr="00247BCD" w:rsidRDefault="00247BCD" w:rsidP="00247BCD">
      <w:pPr>
        <w:numPr>
          <w:ilvl w:val="0"/>
          <w:numId w:val="2"/>
        </w:numPr>
        <w:shd w:val="clear" w:color="auto" w:fill="FFFFFF"/>
        <w:spacing w:before="35" w:after="35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навыки просмотрового чтения</w:t>
      </w:r>
      <w:proofErr w:type="gram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;</w:t>
      </w:r>
      <w:proofErr w:type="gramEnd"/>
    </w:p>
    <w:p w:rsidR="00247BCD" w:rsidRPr="00247BCD" w:rsidRDefault="00247BCD" w:rsidP="00247BCD">
      <w:pPr>
        <w:numPr>
          <w:ilvl w:val="0"/>
          <w:numId w:val="2"/>
        </w:numPr>
        <w:shd w:val="clear" w:color="auto" w:fill="FFFFFF"/>
        <w:spacing w:before="35" w:after="35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обеспечить освоение учащимися способов логической временной связи внутри текста – повествования при помощи сло</w:t>
      </w:r>
      <w:proofErr w:type="gram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в-</w:t>
      </w:r>
      <w:proofErr w:type="gram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связок;</w:t>
      </w:r>
    </w:p>
    <w:p w:rsidR="00247BCD" w:rsidRPr="00247BCD" w:rsidRDefault="00247BCD" w:rsidP="00247BCD">
      <w:pPr>
        <w:numPr>
          <w:ilvl w:val="0"/>
          <w:numId w:val="2"/>
        </w:numPr>
        <w:shd w:val="clear" w:color="auto" w:fill="FFFFFF"/>
        <w:spacing w:before="35" w:after="35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коммуникативные навыки при работе в группах и парах;</w:t>
      </w:r>
    </w:p>
    <w:p w:rsidR="00247BCD" w:rsidRPr="00247BCD" w:rsidRDefault="00247BCD" w:rsidP="00247BCD">
      <w:pPr>
        <w:numPr>
          <w:ilvl w:val="0"/>
          <w:numId w:val="2"/>
        </w:numPr>
        <w:shd w:val="clear" w:color="auto" w:fill="FFFFFF"/>
        <w:spacing w:before="35" w:after="35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создать атмосферу психологического комфорта учащихся на уроке;</w:t>
      </w:r>
    </w:p>
    <w:p w:rsidR="00247BCD" w:rsidRPr="00247BCD" w:rsidRDefault="00247BCD" w:rsidP="00247BCD">
      <w:pPr>
        <w:numPr>
          <w:ilvl w:val="0"/>
          <w:numId w:val="2"/>
        </w:numPr>
        <w:shd w:val="clear" w:color="auto" w:fill="FFFFFF"/>
        <w:spacing w:before="35" w:after="35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Профилактика умственного напряжения путем смены видов деятельности.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Планируемые результаты обучения</w:t>
      </w: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Личностные</w:t>
      </w: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 </w:t>
      </w:r>
    </w:p>
    <w:p w:rsidR="00247BCD" w:rsidRPr="00247BCD" w:rsidRDefault="00247BCD" w:rsidP="00247BCD">
      <w:pPr>
        <w:numPr>
          <w:ilvl w:val="0"/>
          <w:numId w:val="3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потребности в практическом использовании знаний английского языка  в различных жизненных ситуациях и мотивации к дальнейшему овладению иностранным языком;</w:t>
      </w:r>
    </w:p>
    <w:p w:rsidR="00247BCD" w:rsidRPr="00247BCD" w:rsidRDefault="00247BCD" w:rsidP="00247BCD">
      <w:pPr>
        <w:numPr>
          <w:ilvl w:val="0"/>
          <w:numId w:val="3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потребности в самовыражении и самореализации, позитивной моральной самооценки и моральных чувств</w:t>
      </w:r>
      <w:proofErr w:type="gram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;</w:t>
      </w:r>
      <w:proofErr w:type="gramEnd"/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lastRenderedPageBreak/>
        <w:t>Метапредметные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: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</w:t>
      </w:r>
    </w:p>
    <w:p w:rsidR="00247BCD" w:rsidRPr="00247BCD" w:rsidRDefault="00247BCD" w:rsidP="00247BCD">
      <w:pPr>
        <w:numPr>
          <w:ilvl w:val="0"/>
          <w:numId w:val="4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выполнять учебные действия в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громкоречевой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умственной форме;</w:t>
      </w:r>
    </w:p>
    <w:p w:rsidR="00247BCD" w:rsidRPr="00247BCD" w:rsidRDefault="00247BCD" w:rsidP="00247BCD">
      <w:pPr>
        <w:numPr>
          <w:ilvl w:val="0"/>
          <w:numId w:val="4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участвовать в обсуждении </w:t>
      </w:r>
      <w:proofErr w:type="gram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прочитанного</w:t>
      </w:r>
      <w:proofErr w:type="gram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прослушанного;</w:t>
      </w:r>
    </w:p>
    <w:p w:rsidR="00247BCD" w:rsidRPr="00247BCD" w:rsidRDefault="00247BCD" w:rsidP="00247BCD">
      <w:pPr>
        <w:numPr>
          <w:ilvl w:val="0"/>
          <w:numId w:val="4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ставить новые цели, преобразовывать практическую задачу </w:t>
      </w:r>
      <w:proofErr w:type="gram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познавательную;</w:t>
      </w:r>
    </w:p>
    <w:p w:rsidR="00247BCD" w:rsidRPr="00247BCD" w:rsidRDefault="00247BCD" w:rsidP="00247BCD">
      <w:pPr>
        <w:numPr>
          <w:ilvl w:val="0"/>
          <w:numId w:val="4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прилагать волевые усилия и преодолевать трудности и препятствия на пути достижения целей</w:t>
      </w:r>
    </w:p>
    <w:p w:rsidR="00247BCD" w:rsidRPr="00247BCD" w:rsidRDefault="00247BCD" w:rsidP="00247BCD">
      <w:pPr>
        <w:numPr>
          <w:ilvl w:val="0"/>
          <w:numId w:val="4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вести диалог на основе равноправных отношений и взаимного уважения и принятия;</w:t>
      </w:r>
    </w:p>
    <w:p w:rsidR="00247BCD" w:rsidRPr="00247BCD" w:rsidRDefault="00247BCD" w:rsidP="00247BCD">
      <w:pPr>
        <w:numPr>
          <w:ilvl w:val="0"/>
          <w:numId w:val="4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адекватно использовать речевые средства для решения различных коммуникативных задач.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Предметные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</w:t>
      </w:r>
    </w:p>
    <w:p w:rsidR="00247BCD" w:rsidRPr="00247BCD" w:rsidRDefault="00247BCD" w:rsidP="00247BCD">
      <w:pPr>
        <w:numPr>
          <w:ilvl w:val="0"/>
          <w:numId w:val="5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оперировать в процессе общения активной лексикой по теме «Мой любимый день» в соответствии с коммуникативной задачей</w:t>
      </w:r>
    </w:p>
    <w:p w:rsidR="00247BCD" w:rsidRPr="00247BCD" w:rsidRDefault="00247BCD" w:rsidP="00247BCD">
      <w:pPr>
        <w:numPr>
          <w:ilvl w:val="0"/>
          <w:numId w:val="5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воспринимать информацию на слух</w:t>
      </w:r>
      <w:proofErr w:type="gram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,</w:t>
      </w:r>
      <w:proofErr w:type="gram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уметь выделять главное,  используя контекстуальную или языковую догадку.</w:t>
      </w:r>
    </w:p>
    <w:p w:rsidR="00247BCD" w:rsidRPr="00247BCD" w:rsidRDefault="00247BCD" w:rsidP="00247BCD">
      <w:pPr>
        <w:numPr>
          <w:ilvl w:val="0"/>
          <w:numId w:val="5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читать и полностью понимать несложный текст, построенный на изученном языковом материале; находить в нём запрашиваемую информацию;</w:t>
      </w:r>
    </w:p>
    <w:p w:rsidR="00247BCD" w:rsidRPr="00247BCD" w:rsidRDefault="00247BCD" w:rsidP="00247BCD">
      <w:pPr>
        <w:numPr>
          <w:ilvl w:val="0"/>
          <w:numId w:val="5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в речи слова-связки;</w:t>
      </w:r>
    </w:p>
    <w:p w:rsidR="00247BCD" w:rsidRPr="00247BCD" w:rsidRDefault="00247BCD" w:rsidP="00247BCD">
      <w:pPr>
        <w:numPr>
          <w:ilvl w:val="0"/>
          <w:numId w:val="5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умения монологической и диалогической речи.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Приемы:</w:t>
      </w:r>
    </w:p>
    <w:p w:rsidR="00247BCD" w:rsidRPr="00247BCD" w:rsidRDefault="00247BCD" w:rsidP="00247BCD">
      <w:pPr>
        <w:numPr>
          <w:ilvl w:val="0"/>
          <w:numId w:val="6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коммуникативной компетенции;</w:t>
      </w:r>
    </w:p>
    <w:p w:rsidR="00247BCD" w:rsidRPr="00247BCD" w:rsidRDefault="00247BCD" w:rsidP="00247BCD">
      <w:pPr>
        <w:numPr>
          <w:ilvl w:val="0"/>
          <w:numId w:val="6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метода опоры;</w:t>
      </w:r>
    </w:p>
    <w:p w:rsidR="00247BCD" w:rsidRPr="00247BCD" w:rsidRDefault="00247BCD" w:rsidP="00247BCD">
      <w:pPr>
        <w:numPr>
          <w:ilvl w:val="0"/>
          <w:numId w:val="6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«мозговой штурм»,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spidergram</w:t>
      </w:r>
      <w:proofErr w:type="spellEnd"/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Технологии обучения, применяемые на уроке:</w:t>
      </w:r>
    </w:p>
    <w:p w:rsidR="00247BCD" w:rsidRPr="00247BCD" w:rsidRDefault="00247BCD" w:rsidP="00247BCD">
      <w:pPr>
        <w:numPr>
          <w:ilvl w:val="0"/>
          <w:numId w:val="7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Технология коммуникативного обучения  иноязычной культуре </w:t>
      </w:r>
      <w:proofErr w:type="gram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 </w:t>
      </w:r>
      <w:proofErr w:type="gram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Е.И.Пассов)</w:t>
      </w:r>
    </w:p>
    <w:p w:rsidR="00247BCD" w:rsidRPr="00247BCD" w:rsidRDefault="00247BCD" w:rsidP="00247BCD">
      <w:pPr>
        <w:numPr>
          <w:ilvl w:val="0"/>
          <w:numId w:val="7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личностно-ориентированный подход в обучении английскому языку;</w:t>
      </w:r>
    </w:p>
    <w:p w:rsidR="00247BCD" w:rsidRPr="00247BCD" w:rsidRDefault="00247BCD" w:rsidP="00247BCD">
      <w:pPr>
        <w:numPr>
          <w:ilvl w:val="0"/>
          <w:numId w:val="7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здоровьесберегающие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(смена видов деятельности,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физминутка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</w:t>
      </w:r>
    </w:p>
    <w:p w:rsidR="00247BCD" w:rsidRPr="00247BCD" w:rsidRDefault="00247BCD" w:rsidP="00247BCD">
      <w:pPr>
        <w:numPr>
          <w:ilvl w:val="0"/>
          <w:numId w:val="7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информационно-коммуникативные технологии (аудио -, виде</w:t>
      </w:r>
      <w:proofErr w:type="gram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о-</w:t>
      </w:r>
      <w:proofErr w:type="gram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мультимедийная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презентация);</w:t>
      </w:r>
    </w:p>
    <w:p w:rsidR="00247BCD" w:rsidRPr="00247BCD" w:rsidRDefault="00247BCD" w:rsidP="00247BCD">
      <w:pPr>
        <w:numPr>
          <w:ilvl w:val="0"/>
          <w:numId w:val="7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обучение в сотрудничестве;</w:t>
      </w:r>
    </w:p>
    <w:p w:rsidR="00247BCD" w:rsidRPr="00247BCD" w:rsidRDefault="00247BCD" w:rsidP="00247BCD">
      <w:pPr>
        <w:numPr>
          <w:ilvl w:val="0"/>
          <w:numId w:val="7"/>
        </w:numPr>
        <w:shd w:val="clear" w:color="auto" w:fill="FFFFFF"/>
        <w:spacing w:before="35" w:after="35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игровые технологии.</w:t>
      </w:r>
    </w:p>
    <w:p w:rsidR="00247BCD" w:rsidRPr="00247BCD" w:rsidRDefault="00247BCD" w:rsidP="00247BC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Учебник: «</w:t>
      </w: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Английский в фокусе 6» (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Spotlight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), Д. Дули, О.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Подоляко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Ю. Ваулина</w:t>
      </w: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 </w:t>
      </w: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Модуль 4С “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My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Favourite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Day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”.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Оборудование:</w:t>
      </w: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Ноутбук, мультимедиа-проектор или телевизор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Учебные пособия</w:t>
      </w: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Мультимедийная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презентация, аудиозапись к учебнику, учебник, интерактивное упражнение в программе LearningApps.org,  аудио – видео материалы.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Этапы урока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Начало урока: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        Организационный момент.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        Определение темы и цели урока (видеофрагмент).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        Речевая разминка («мозговой штурм»).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Основная часть урока: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        Работа с текстом учебника (упр. 2 стр. 40) и беседа по содержанию прочитанного.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        Лексический практикум (упражнение в программе LearningApps.org с использованием интерактивной доски).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        Физкультминутка.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        Практика употребления слов-связок (упражнение 3 стр. 40 в учебнике)    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8.        Закрепление навыков </w:t>
      </w:r>
      <w:proofErr w:type="spell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аудирования</w:t>
      </w:r>
      <w:proofErr w:type="spell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теме</w:t>
      </w:r>
      <w:proofErr w:type="gram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proofErr w:type="gramStart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End"/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идеофрагмент)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9.        Создание мини-проекта «Мой любимый день» в группах (на основе изученных материалов урока и видеофрагмента).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Окончание урока: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10.        Предъявление домашнего задания и комментарии по его выполнению.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11.        Подведение итогов. Оценивание работы учащихся.</w:t>
      </w:r>
    </w:p>
    <w:p w:rsidR="00247BCD" w:rsidRPr="00247BCD" w:rsidRDefault="00247BCD" w:rsidP="00247BC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B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12.        Рефлексия.</w:t>
      </w:r>
    </w:p>
    <w:p w:rsidR="00247BCD" w:rsidRDefault="00247BCD" w:rsidP="00247BCD">
      <w:pPr>
        <w:shd w:val="clear" w:color="auto" w:fill="FFFFFF"/>
        <w:spacing w:after="100" w:afterAutospacing="1" w:line="354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247BCD" w:rsidRDefault="00247BCD" w:rsidP="00247BCD">
      <w:pPr>
        <w:shd w:val="clear" w:color="auto" w:fill="FFFFFF"/>
        <w:spacing w:after="100" w:afterAutospacing="1" w:line="354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2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0"/>
        <w:gridCol w:w="1515"/>
        <w:gridCol w:w="120"/>
        <w:gridCol w:w="60"/>
        <w:gridCol w:w="90"/>
        <w:gridCol w:w="30"/>
        <w:gridCol w:w="15"/>
        <w:gridCol w:w="390"/>
        <w:gridCol w:w="4515"/>
        <w:gridCol w:w="285"/>
        <w:gridCol w:w="15"/>
        <w:gridCol w:w="5025"/>
      </w:tblGrid>
      <w:tr w:rsidR="00583D54" w:rsidRPr="00247BCD" w:rsidTr="00583D54">
        <w:trPr>
          <w:trHeight w:val="360"/>
        </w:trPr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Этап учебного занятия</w:t>
            </w:r>
          </w:p>
        </w:tc>
        <w:tc>
          <w:tcPr>
            <w:tcW w:w="222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984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2DBDB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Используемые электронные образовательные ресурсы и учебные пособия</w:t>
            </w:r>
          </w:p>
        </w:tc>
      </w:tr>
      <w:tr w:rsidR="00583D54" w:rsidRPr="00247BCD" w:rsidTr="00583D54">
        <w:tc>
          <w:tcPr>
            <w:tcW w:w="24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 Организационн</w:t>
            </w:r>
            <w:proofErr w:type="gram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мотивационный этап</w:t>
            </w:r>
          </w:p>
        </w:tc>
        <w:tc>
          <w:tcPr>
            <w:tcW w:w="222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минуты</w:t>
            </w:r>
          </w:p>
        </w:tc>
        <w:tc>
          <w:tcPr>
            <w:tcW w:w="984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2 – 3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Приветствует детей по-английски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Good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morning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children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!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I’m glad to see you! My name is N.G. and I’ll be your English teacher for today.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How are you today? Are you ready to work? Are you ready to speak English? Ok, look at the screen, please! I’d like it to be the motto of our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lesson</w:t>
            </w:r>
            <w:proofErr w:type="gram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 GREAT SUCCESS BEGINS WITH A SMALL VICTORY.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Do you understand it? What does it mean?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Yes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you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are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right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Большой успех начинается с маленьких побед.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Do you like this motto? Do you agree with it? Do you want to be successful at the lesson? Well, I hope you will. How do you think what you should do to be successful at the lesson?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- Well, I fully agree with you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-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So, let’s begin. To guess about the theme of our lesson, I’d like 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you to listen to this song. Be attentive, please!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5" w:history="1">
              <w:r w:rsidRPr="00247BCD">
                <w:rPr>
                  <w:rFonts w:ascii="Times New Roman" w:eastAsia="Times New Roman" w:hAnsi="Times New Roman" w:cs="Times New Roman"/>
                  <w:b/>
                  <w:bCs/>
                  <w:color w:val="3693D0"/>
                  <w:sz w:val="24"/>
                  <w:szCs w:val="24"/>
                  <w:lang w:val="en-US" w:eastAsia="ru-RU"/>
                </w:rPr>
                <w:t>https://www.youtube.com/watch?v=n3ZoXmN42-g</w:t>
              </w:r>
            </w:hyperlink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Do you like this song? What is it about?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How do you think what is the theme of our lesson?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Right, it’s about the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day. So the theme of our lesson – is my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Can you tell me about your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 now?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OK, today we will learn to tell about our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day. It’s the main aim of our lesson.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Do you have a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day?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What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is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your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FD?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Приветствуют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Good morning, teacher!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We’re glad to see you too!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 об отсутствующих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 speak English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- to read texts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-to listen to stories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 play games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 sing songs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To learn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smth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new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песню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«My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Day»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Yes, we do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 xml:space="preserve">It’s my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No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can’t</w:t>
            </w:r>
            <w:proofErr w:type="spellEnd"/>
          </w:p>
        </w:tc>
      </w:tr>
      <w:tr w:rsidR="00583D54" w:rsidRPr="00247BCD" w:rsidTr="00583D54">
        <w:trPr>
          <w:trHeight w:val="240"/>
        </w:trPr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AEEF3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Этап учебного занятия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AEEF3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042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AEEF3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Используемые электронные образовательные ресурсы и учебные пособия</w:t>
            </w:r>
          </w:p>
        </w:tc>
      </w:tr>
      <w:tr w:rsidR="00583D54" w:rsidRPr="00247BCD" w:rsidTr="00583D54">
        <w:tc>
          <w:tcPr>
            <w:tcW w:w="24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Семантизация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ЛЕ по теме (речевая разминка)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минуты</w:t>
            </w:r>
          </w:p>
        </w:tc>
        <w:tc>
          <w:tcPr>
            <w:tcW w:w="1042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4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5325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So, first of all I’d like to know how you are ready for the lesson, and how you know the words and expressions for our lesson. I have a ball. It’s a magic ball and it will help me to find out how well you know English. I’ll throw you a ball and ask you any word in Russian and you will catch the ball and translate this 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word into English.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(игра с мячом на повторение ЛЕ модуля)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You are well done. I see you know a lot of words and expressions. You will need them today. It’s your first victory! 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прикрепляет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доску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звездочку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маленькой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5325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Ученики ловят мяч, и называют по-английски выражение, которое учитель задал им на русском.</w:t>
            </w:r>
          </w:p>
        </w:tc>
      </w:tr>
      <w:tr w:rsidR="00583D54" w:rsidRPr="00247BCD" w:rsidTr="00583D54">
        <w:trPr>
          <w:trHeight w:val="240"/>
        </w:trPr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Этап учебного занятия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042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DD9C3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Используемые электронные образовательные ресурсы и учебные пособия</w:t>
            </w:r>
          </w:p>
        </w:tc>
      </w:tr>
      <w:tr w:rsidR="00583D54" w:rsidRPr="00247BCD" w:rsidTr="00583D54">
        <w:tc>
          <w:tcPr>
            <w:tcW w:w="24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Актуализация лексико-грамматических навыков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минут</w:t>
            </w:r>
          </w:p>
        </w:tc>
        <w:tc>
          <w:tcPr>
            <w:tcW w:w="1042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4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в группах (мини-проекты)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The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 is a perfect day. What does the perfect day mean to you? Let’s work in groups. You are divided into three groups. I’ll give you some cards with activities. And I want you to think about your perfect day. You should choose what you do in the morning, in the afternoon and in the evening in your perfect day. You have 2 min.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So, are you ready? Let’s listen to you.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What do you do in the morning?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What do you do in the afternoon?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What do you do in the evening?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Well done. One more victory is yours! 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(учитель прикрепляет на доску еще одну звездочку)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 делится на три группы. 1-я группа получает задание подготовить, что они делают утром в свой идеальный день, 2-я группа – что они делают днем и 3-я группа – вечером. Набор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картинок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всех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одинаковый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Get up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Brush my teeth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Listen to music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Watch TV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Go for a walk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Have breakfast / lunch/ dinner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Meet my </w:t>
            </w:r>
            <w:proofErr w:type="gram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friends</w:t>
            </w:r>
            <w:proofErr w:type="gram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обсуждения группы готовят мини-проекты. Потом каждая группа рассказывает, что они делают в свой любимый день.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минуты</w:t>
            </w:r>
          </w:p>
        </w:tc>
        <w:tc>
          <w:tcPr>
            <w:tcW w:w="1042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5-6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Предлагает учащимся открыть учебники на стр.40. Просмотреть текст, не читая и ответить на вопрос о любимом дне Анны.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Let’s compare you perfect day with Ann’s day. Open your books at page 40. Look at the title. What is Ann’s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day? Let’s find out why she likes it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But at first look at the screen. There are some difficult words and expressions in the text. Let’s read and translate them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Now, get ready to listen and read the text to find out why she likes Saturdays.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Now, answer the questions, please.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1. Which is Ann’s perfect day?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2. What does she do in the morning?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3. What does she do in the afternoon?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4. What does she do in the evening?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Good! One more victory is yours! 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(учитель прикрепляет на доску еще одну звездочку)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Открывают учебники, просматривают текст и отвечают на вопрос.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Ann’s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day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–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is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Saturday</w:t>
            </w:r>
            <w:proofErr w:type="spellEnd"/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смотрят на доску и повторяют за учителем трудные слова и выражения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Set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off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– отправляться в путь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The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rest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the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team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– остальные члены команды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Go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camping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– идти в поход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Arrive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– прибывать в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Put up the tents –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ставить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палатки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To tie knots –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вязать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узлы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Build fires –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разводить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костер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Go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climbing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 взбираться</w:t>
            </w:r>
          </w:p>
        </w:tc>
      </w:tr>
      <w:tr w:rsidR="00583D54" w:rsidRPr="00247BCD" w:rsidTr="00583D54">
        <w:trPr>
          <w:trHeight w:val="135"/>
        </w:trPr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6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минуты</w:t>
            </w:r>
          </w:p>
        </w:tc>
        <w:tc>
          <w:tcPr>
            <w:tcW w:w="1042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7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583D54" w:rsidRPr="00247BCD" w:rsidTr="00583D54">
        <w:trPr>
          <w:trHeight w:val="240"/>
        </w:trPr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3. 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электронным ресурсом, на проверку понимания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Look at the board, please. You can see the sentences. Some words here are missing. Fill in the correct word.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Now, check your answers, please!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Are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there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any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mistakes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упражнение самостоятельно.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осуществляют самопроверку по эталону.</w:t>
            </w:r>
          </w:p>
        </w:tc>
      </w:tr>
      <w:tr w:rsidR="00583D54" w:rsidRPr="00247BCD" w:rsidTr="00583D54">
        <w:trPr>
          <w:trHeight w:val="240"/>
        </w:trPr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BE5F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учебного занятия</w:t>
            </w:r>
          </w:p>
        </w:tc>
        <w:tc>
          <w:tcPr>
            <w:tcW w:w="16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BE5F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036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BE5F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Используемые электронные образовательные ресурсы и учебные пособия</w:t>
            </w:r>
          </w:p>
        </w:tc>
      </w:tr>
      <w:tr w:rsidR="00583D54" w:rsidRPr="00247BCD" w:rsidTr="00583D54">
        <w:tc>
          <w:tcPr>
            <w:tcW w:w="24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Динамическая пауза</w:t>
            </w:r>
          </w:p>
        </w:tc>
        <w:tc>
          <w:tcPr>
            <w:tcW w:w="16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минута</w:t>
            </w:r>
          </w:p>
        </w:tc>
        <w:tc>
          <w:tcPr>
            <w:tcW w:w="1036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Слайды 8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учащимся подвигаться и спеть песенку.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247BCD">
                <w:rPr>
                  <w:rFonts w:ascii="Times New Roman" w:eastAsia="Times New Roman" w:hAnsi="Times New Roman" w:cs="Times New Roman"/>
                  <w:b/>
                  <w:bCs/>
                  <w:color w:val="3693D0"/>
                  <w:sz w:val="24"/>
                  <w:szCs w:val="24"/>
                  <w:lang w:eastAsia="ru-RU"/>
                </w:rPr>
                <w:t>https://www.youtube.com/watch?v=n3ZoXmN42-g</w:t>
              </w:r>
            </w:hyperlink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движения за героями песенки и поют вместе с ними.</w:t>
            </w:r>
          </w:p>
        </w:tc>
      </w:tr>
      <w:tr w:rsidR="00583D54" w:rsidRPr="00247BCD" w:rsidTr="00583D54">
        <w:trPr>
          <w:trHeight w:val="240"/>
        </w:trPr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учебного занятия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054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5DFE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Используемые электронные образовательные ресурсы и учебные пособия</w:t>
            </w:r>
          </w:p>
        </w:tc>
      </w:tr>
      <w:tr w:rsidR="00583D54" w:rsidRPr="00247BCD" w:rsidTr="00583D54">
        <w:tc>
          <w:tcPr>
            <w:tcW w:w="24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Первичное 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усвоение новых знаний и их закрепление.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минуты</w:t>
            </w:r>
          </w:p>
        </w:tc>
        <w:tc>
          <w:tcPr>
            <w:tcW w:w="1054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9-11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Now, I want you to look at the board. There are 2 pairs of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sentances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 Mary does her homework. She plays computer games.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 Mary does her homework. Then she plays computer games.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- What is the difference?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- </w:t>
            </w:r>
            <w:proofErr w:type="gram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right</w:t>
            </w:r>
            <w:proofErr w:type="gram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 The word THEN. Why is it necessary to use it? It helps to understand the order events happen.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- Let’s check your idea. Go to page 40 and read the rule Using Linkers.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просит посмотреть на экран и прочитать слов</w:t>
            </w:r>
            <w:proofErr w:type="gram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связки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Look at the screen. Let’s read the linkers. Say after me.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Now, find the linkers in the text.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Well done!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Now ,</w:t>
            </w:r>
            <w:proofErr w:type="gram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look at the screen. Link these sentences. Use: and, then, after that, when, before.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Great! One more star is yours! 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(учитель прикрепляет на доску еще одну звездочку)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 читают предложения, сравнивают их. Определяют, чем отличаются предложения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The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THEN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читают и переводят правило.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ищут слова-связки в тексте.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преобразуют предложения, используя слов</w:t>
            </w:r>
            <w:proofErr w:type="gram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связки.</w:t>
            </w:r>
          </w:p>
        </w:tc>
      </w:tr>
      <w:tr w:rsidR="00583D54" w:rsidRPr="00247BCD" w:rsidTr="00583D54">
        <w:trPr>
          <w:trHeight w:val="240"/>
        </w:trPr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6E3B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Этап учебного занятия</w:t>
            </w:r>
          </w:p>
        </w:tc>
        <w:tc>
          <w:tcPr>
            <w:tcW w:w="18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6E3B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023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6E3B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Используемые электронные образовательные ресурсы и учебные пособия</w:t>
            </w:r>
          </w:p>
        </w:tc>
      </w:tr>
      <w:tr w:rsidR="00583D54" w:rsidRPr="00247BCD" w:rsidTr="00583D54">
        <w:tc>
          <w:tcPr>
            <w:tcW w:w="24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 Этап включения в систему знаний и повторения</w:t>
            </w:r>
          </w:p>
        </w:tc>
        <w:tc>
          <w:tcPr>
            <w:tcW w:w="18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минуты</w:t>
            </w:r>
          </w:p>
        </w:tc>
        <w:tc>
          <w:tcPr>
            <w:tcW w:w="1023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12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1) Now, I want you to watch a video. Watch it and then answer the questions.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7" w:history="1">
              <w:r w:rsidRPr="00247BCD">
                <w:rPr>
                  <w:rFonts w:ascii="Times New Roman" w:eastAsia="Times New Roman" w:hAnsi="Times New Roman" w:cs="Times New Roman"/>
                  <w:b/>
                  <w:bCs/>
                  <w:color w:val="3693D0"/>
                  <w:sz w:val="24"/>
                  <w:szCs w:val="24"/>
                  <w:lang w:val="en-US" w:eastAsia="ru-RU"/>
                </w:rPr>
                <w:t>https://www.youtube.com/watch?v=chvrb2DFPoM</w:t>
              </w:r>
            </w:hyperlink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-What is Alex’s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 of the week?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- Why does he like it?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What do Alex and his friends usually do on Saturdays?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Well done. One more victory is yours! 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(учитель прикрепляет на доску еще одну звездочку)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смотрят видео, а затем отвечают на вопросы.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His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 is Saturday.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Because he can go to bed late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They play football or volleyball</w:t>
            </w:r>
          </w:p>
        </w:tc>
      </w:tr>
      <w:tr w:rsidR="00583D54" w:rsidRPr="00247BCD" w:rsidTr="00583D54">
        <w:tc>
          <w:tcPr>
            <w:tcW w:w="24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8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минут</w:t>
            </w:r>
          </w:p>
        </w:tc>
        <w:tc>
          <w:tcPr>
            <w:tcW w:w="1023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13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2) Well, you see Ann’s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 is Saturday. Alex’s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 is Saturday too. What about you? Use the questions after the text to make the dialogues. I give you 2 minutes.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(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парах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) Ex 4 p 40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Are you ready? Now, let’s listen to you. ( 1-3 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пары</w:t>
            </w: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)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Maybe, someone wants to tell us about his or her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day. Are there any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volonteers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?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Great! One more star is yours! 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(учитель прикрепляет на доску еще одну звездочку)</w:t>
            </w:r>
          </w:p>
        </w:tc>
        <w:tc>
          <w:tcPr>
            <w:tcW w:w="53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BFBF8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Учащиеся работают в парах. Задают друг другу вопросы о любимом дне, используя за основу вопросы </w:t>
            </w:r>
            <w:proofErr w:type="spellStart"/>
            <w:proofErr w:type="gram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Затем пара рассказывает свой диалог о любимом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дне.</w:t>
            </w:r>
          </w:p>
        </w:tc>
      </w:tr>
      <w:tr w:rsidR="00583D54" w:rsidRPr="00247BCD" w:rsidTr="00583D54">
        <w:trPr>
          <w:trHeight w:val="240"/>
        </w:trPr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BE5F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Этап учебного занятия</w:t>
            </w:r>
          </w:p>
        </w:tc>
        <w:tc>
          <w:tcPr>
            <w:tcW w:w="18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BE5F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024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BE5F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Используемые электронные образовательные ресурсы и учебные пособия</w:t>
            </w:r>
          </w:p>
        </w:tc>
      </w:tr>
      <w:tr w:rsidR="00583D54" w:rsidRPr="00247BCD" w:rsidTr="00583D54">
        <w:tc>
          <w:tcPr>
            <w:tcW w:w="24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Информация о домашнем задании</w:t>
            </w:r>
            <w:proofErr w:type="gram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инструктаж по его выполнению.</w:t>
            </w:r>
          </w:p>
        </w:tc>
        <w:tc>
          <w:tcPr>
            <w:tcW w:w="18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минуты</w:t>
            </w:r>
          </w:p>
        </w:tc>
        <w:tc>
          <w:tcPr>
            <w:tcW w:w="1024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14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50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задает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You have worked perfectly well and you will do your HW easily.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If you want to get a 5 – Make a report about your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 of the week and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tel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it to your classmates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4 - Write a short article about your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favourite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day of the week for the school magazine.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 – Answer the questions Ex 4. P 40. Can you do it now?</w:t>
            </w:r>
          </w:p>
        </w:tc>
        <w:tc>
          <w:tcPr>
            <w:tcW w:w="50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учителя и записывают домашнее задание.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Выражают уверенность в том, что сегодня смогут справиться с заданием.</w:t>
            </w:r>
          </w:p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Yes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can</w:t>
            </w:r>
            <w:proofErr w:type="spellEnd"/>
          </w:p>
        </w:tc>
      </w:tr>
      <w:tr w:rsidR="00583D54" w:rsidRPr="00247BCD" w:rsidTr="00583D54">
        <w:trPr>
          <w:trHeight w:val="45"/>
        </w:trPr>
        <w:tc>
          <w:tcPr>
            <w:tcW w:w="2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CCC0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учебного занятия</w:t>
            </w:r>
          </w:p>
        </w:tc>
        <w:tc>
          <w:tcPr>
            <w:tcW w:w="178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CCC0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027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CCC0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Используемые электронные образовательные ресурсы и учебные пособия</w:t>
            </w:r>
          </w:p>
        </w:tc>
      </w:tr>
      <w:tr w:rsidR="00583D54" w:rsidRPr="00247BCD" w:rsidTr="00583D54">
        <w:tc>
          <w:tcPr>
            <w:tcW w:w="24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Рефлексия.</w:t>
            </w:r>
          </w:p>
        </w:tc>
        <w:tc>
          <w:tcPr>
            <w:tcW w:w="178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минуты</w:t>
            </w:r>
          </w:p>
        </w:tc>
        <w:tc>
          <w:tcPr>
            <w:tcW w:w="1027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7BCD" w:rsidRPr="00247BCD" w:rsidRDefault="00583D54" w:rsidP="00583D54">
            <w:pPr>
              <w:spacing w:after="100" w:afterAutospacing="1" w:line="3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 15 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583D54" w:rsidRPr="00247BCD" w:rsidTr="00583D5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583D54" w:rsidRPr="00247BCD" w:rsidRDefault="00583D54" w:rsidP="00583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And now I’d like you to look at the board. Tell </w:t>
            </w:r>
            <w:proofErr w:type="gram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me,</w:t>
            </w:r>
            <w:proofErr w:type="gram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please have we done our best to climb to the success?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Did we sing a song? Did we speak English? Did we read the text? Did we play</w:t>
            </w:r>
            <w:proofErr w:type="gram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?...</w:t>
            </w:r>
            <w:proofErr w:type="gram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all of these are our small victories! And I’m sure that we have climbed the success at our lesson.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Do you agree with me?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Did you like the lesson? What did you like most? What was the most interesting for you?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It was so nice to work with you. Thank you very much for the lesson. Your marks are excellent.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The lesson is over. Good bye</w:t>
            </w:r>
          </w:p>
        </w:tc>
        <w:tc>
          <w:tcPr>
            <w:tcW w:w="50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Yes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did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показывают смайлики LIKE, если согласны с тем, что урок был успешным, и DISLIKE, если не согласны.</w:t>
            </w:r>
          </w:p>
          <w:p w:rsidR="00583D54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Yes, we did. The most interesting was…</w:t>
            </w:r>
          </w:p>
          <w:p w:rsidR="00247BCD" w:rsidRPr="00247BCD" w:rsidRDefault="00583D54" w:rsidP="00583D54">
            <w:pPr>
              <w:spacing w:after="100" w:afterAutospacing="1" w:line="35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Good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bye</w:t>
            </w:r>
            <w:proofErr w:type="spellEnd"/>
            <w:r w:rsidRPr="00247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!</w:t>
            </w:r>
          </w:p>
        </w:tc>
      </w:tr>
    </w:tbl>
    <w:p w:rsidR="00247BCD" w:rsidRDefault="00247BCD" w:rsidP="00247BCD">
      <w:pPr>
        <w:shd w:val="clear" w:color="auto" w:fill="FFFFFF"/>
        <w:spacing w:after="100" w:afterAutospacing="1" w:line="354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247BCD" w:rsidRDefault="00247BCD" w:rsidP="00247BCD">
      <w:pPr>
        <w:shd w:val="clear" w:color="auto" w:fill="FFFFFF"/>
        <w:spacing w:after="100" w:afterAutospacing="1" w:line="354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247BCD" w:rsidRDefault="00247BCD" w:rsidP="00247BCD">
      <w:pPr>
        <w:shd w:val="clear" w:color="auto" w:fill="FFFFFF"/>
        <w:spacing w:after="100" w:afterAutospacing="1" w:line="354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247BCD" w:rsidRPr="00247BCD" w:rsidRDefault="00247BCD" w:rsidP="00247BCD">
      <w:pPr>
        <w:shd w:val="clear" w:color="auto" w:fill="FFFFFF"/>
        <w:spacing w:after="100" w:afterAutospacing="1" w:line="354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47BCD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:rsidR="00247BCD" w:rsidRPr="00247BCD" w:rsidRDefault="00247BCD" w:rsidP="00247BCD">
      <w:pPr>
        <w:shd w:val="clear" w:color="auto" w:fill="FFFFFF"/>
        <w:spacing w:after="100" w:afterAutospacing="1" w:line="354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47BCD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</w:t>
      </w:r>
    </w:p>
    <w:p w:rsidR="00247BCD" w:rsidRPr="00247BCD" w:rsidRDefault="00247BCD" w:rsidP="00247BCD">
      <w:pPr>
        <w:shd w:val="clear" w:color="auto" w:fill="FFFFFF"/>
        <w:spacing w:after="100" w:afterAutospacing="1" w:line="354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47BCD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br/>
        <w:t> </w:t>
      </w:r>
    </w:p>
    <w:p w:rsidR="00247BCD" w:rsidRPr="00247BCD" w:rsidRDefault="00247BCD" w:rsidP="00247BCD">
      <w:pPr>
        <w:shd w:val="clear" w:color="auto" w:fill="FFFFFF"/>
        <w:spacing w:after="100" w:afterAutospacing="1" w:line="354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47BCD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</w:t>
      </w:r>
    </w:p>
    <w:p w:rsidR="00247BCD" w:rsidRPr="00247BCD" w:rsidRDefault="00247BCD" w:rsidP="00247BCD">
      <w:pPr>
        <w:shd w:val="clear" w:color="auto" w:fill="FFFFFF"/>
        <w:spacing w:after="100" w:afterAutospacing="1" w:line="354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247BCD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</w:t>
      </w:r>
    </w:p>
    <w:p w:rsidR="00247BCD" w:rsidRDefault="00247BCD"/>
    <w:sectPr w:rsidR="00247BCD" w:rsidSect="00BC6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A6A77"/>
    <w:multiLevelType w:val="multilevel"/>
    <w:tmpl w:val="4D5C3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64362"/>
    <w:multiLevelType w:val="multilevel"/>
    <w:tmpl w:val="8460F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A97390"/>
    <w:multiLevelType w:val="multilevel"/>
    <w:tmpl w:val="4444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DC03C2"/>
    <w:multiLevelType w:val="multilevel"/>
    <w:tmpl w:val="934EB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3C2DD6"/>
    <w:multiLevelType w:val="multilevel"/>
    <w:tmpl w:val="586A3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1A5315"/>
    <w:multiLevelType w:val="multilevel"/>
    <w:tmpl w:val="43D83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60047A"/>
    <w:multiLevelType w:val="multilevel"/>
    <w:tmpl w:val="E61A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6718"/>
    <w:rsid w:val="00230508"/>
    <w:rsid w:val="00247BCD"/>
    <w:rsid w:val="0042448A"/>
    <w:rsid w:val="00583D54"/>
    <w:rsid w:val="00BC6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47BCD"/>
    <w:rPr>
      <w:color w:val="0000FF"/>
      <w:u w:val="single"/>
    </w:rPr>
  </w:style>
  <w:style w:type="character" w:customStyle="1" w:styleId="c1">
    <w:name w:val="c1"/>
    <w:basedOn w:val="a0"/>
    <w:rsid w:val="00247BCD"/>
  </w:style>
  <w:style w:type="character" w:customStyle="1" w:styleId="c10">
    <w:name w:val="c10"/>
    <w:basedOn w:val="a0"/>
    <w:rsid w:val="00247BCD"/>
  </w:style>
  <w:style w:type="paragraph" w:customStyle="1" w:styleId="c6">
    <w:name w:val="c6"/>
    <w:basedOn w:val="a"/>
    <w:rsid w:val="0024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47BCD"/>
  </w:style>
  <w:style w:type="character" w:customStyle="1" w:styleId="c5">
    <w:name w:val="c5"/>
    <w:basedOn w:val="a0"/>
    <w:rsid w:val="00247BCD"/>
  </w:style>
  <w:style w:type="paragraph" w:customStyle="1" w:styleId="c19">
    <w:name w:val="c19"/>
    <w:basedOn w:val="a"/>
    <w:rsid w:val="0024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24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47B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hvrb2DFP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3ZoXmN42-g" TargetMode="External"/><Relationship Id="rId5" Type="http://schemas.openxmlformats.org/officeDocument/2006/relationships/hyperlink" Target="https://www.youtube.com/watch?v=n3ZoXmN42-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2025-04-25T16:06:00Z</dcterms:created>
  <dcterms:modified xsi:type="dcterms:W3CDTF">2025-04-25T16:23:00Z</dcterms:modified>
</cp:coreProperties>
</file>